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E3956" w14:textId="77777777" w:rsidR="005A3C88" w:rsidRDefault="005A3C88" w:rsidP="005A3C88">
      <w:pPr>
        <w:widowControl w:val="0"/>
        <w:autoSpaceDE w:val="0"/>
        <w:autoSpaceDN w:val="0"/>
        <w:adjustRightInd w:val="0"/>
        <w:spacing w:after="650"/>
        <w:ind w:right="-1532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</w:rPr>
        <w:t xml:space="preserve">Allegato 3 alla Delibera n. 43/2016 </w:t>
      </w:r>
    </w:p>
    <w:p w14:paraId="4EDA7FF1" w14:textId="77777777" w:rsidR="005A3C88" w:rsidRDefault="005A3C88" w:rsidP="005A3C88">
      <w:pPr>
        <w:widowControl w:val="0"/>
        <w:autoSpaceDE w:val="0"/>
        <w:autoSpaceDN w:val="0"/>
        <w:adjustRightInd w:val="0"/>
        <w:spacing w:after="650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Scheda di sintesi sulla rilevazione del Nucleo di Valutazione </w:t>
      </w:r>
    </w:p>
    <w:p w14:paraId="2F6B2960" w14:textId="77777777" w:rsidR="005A3C88" w:rsidRDefault="005A3C88" w:rsidP="005A3C88">
      <w:pPr>
        <w:widowControl w:val="0"/>
        <w:autoSpaceDE w:val="0"/>
        <w:autoSpaceDN w:val="0"/>
        <w:adjustRightInd w:val="0"/>
        <w:spacing w:after="227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Data di svolgimento della rilevazione </w:t>
      </w:r>
    </w:p>
    <w:p w14:paraId="3D1F2623" w14:textId="77777777" w:rsidR="005A3C88" w:rsidRDefault="00B26588" w:rsidP="005A3C88">
      <w:pPr>
        <w:widowControl w:val="0"/>
        <w:autoSpaceDE w:val="0"/>
        <w:autoSpaceDN w:val="0"/>
        <w:adjustRightInd w:val="0"/>
        <w:spacing w:after="585" w:line="308" w:lineRule="atLeast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Dal 26</w:t>
      </w:r>
      <w:r w:rsidR="005A3C88">
        <w:rPr>
          <w:rFonts w:ascii="Garamond" w:hAnsi="Garamond" w:cs="Garamond"/>
          <w:sz w:val="23"/>
          <w:szCs w:val="23"/>
        </w:rPr>
        <w:t xml:space="preserve"> febbraio alla riunione svolta i</w:t>
      </w:r>
      <w:r>
        <w:rPr>
          <w:rFonts w:ascii="Garamond" w:hAnsi="Garamond" w:cs="Garamond"/>
          <w:sz w:val="23"/>
          <w:szCs w:val="23"/>
        </w:rPr>
        <w:t>n modalità telematica in data 27</w:t>
      </w:r>
      <w:r w:rsidR="005A3C88">
        <w:rPr>
          <w:rFonts w:ascii="Garamond" w:hAnsi="Garamond" w:cs="Garamond"/>
          <w:sz w:val="23"/>
          <w:szCs w:val="23"/>
        </w:rPr>
        <w:t xml:space="preserve"> febbraio</w:t>
      </w:r>
    </w:p>
    <w:p w14:paraId="6F06D385" w14:textId="77777777" w:rsidR="005A3C88" w:rsidRDefault="005A3C88" w:rsidP="005A3C88">
      <w:pPr>
        <w:widowControl w:val="0"/>
        <w:autoSpaceDE w:val="0"/>
        <w:autoSpaceDN w:val="0"/>
        <w:adjustRightInd w:val="0"/>
        <w:spacing w:after="227" w:line="308" w:lineRule="atLeast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Estensione della rilevazione (nel caso di amministrazioni con uffici periferici, articolazioni organizzative autonome e Corpi ) </w:t>
      </w:r>
    </w:p>
    <w:p w14:paraId="73ED881B" w14:textId="77777777" w:rsidR="005A3C88" w:rsidRDefault="005A3C88" w:rsidP="005A3C88">
      <w:pPr>
        <w:widowControl w:val="0"/>
        <w:autoSpaceDE w:val="0"/>
        <w:autoSpaceDN w:val="0"/>
        <w:adjustRightInd w:val="0"/>
        <w:spacing w:after="227" w:line="308" w:lineRule="atLeast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Procedure e modalità seguite per la rilevazione </w:t>
      </w:r>
    </w:p>
    <w:p w14:paraId="7A8B5822" w14:textId="77777777" w:rsidR="005A3C88" w:rsidRDefault="005A3C88" w:rsidP="005A3C88">
      <w:pPr>
        <w:widowControl w:val="0"/>
        <w:autoSpaceDE w:val="0"/>
        <w:autoSpaceDN w:val="0"/>
        <w:adjustRightInd w:val="0"/>
        <w:spacing w:after="227" w:line="308" w:lineRule="atLeast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Esame a campione sulla base della griglia trasmessa dall’ente</w:t>
      </w:r>
    </w:p>
    <w:p w14:paraId="4EC118F2" w14:textId="77777777" w:rsidR="005A3C88" w:rsidRDefault="005A3C88" w:rsidP="005A3C88">
      <w:pPr>
        <w:widowControl w:val="0"/>
        <w:autoSpaceDE w:val="0"/>
        <w:autoSpaceDN w:val="0"/>
        <w:adjustRightInd w:val="0"/>
        <w:ind w:right="-1532"/>
        <w:rPr>
          <w:rFonts w:ascii="Times New Roman" w:hAnsi="Times New Roman" w:cs="Times New Roman"/>
        </w:rPr>
      </w:pPr>
    </w:p>
    <w:p w14:paraId="60E6DAD9" w14:textId="77777777" w:rsidR="005A3C88" w:rsidRDefault="005A3C88" w:rsidP="005A3C88">
      <w:pPr>
        <w:widowControl w:val="0"/>
        <w:autoSpaceDE w:val="0"/>
        <w:autoSpaceDN w:val="0"/>
        <w:adjustRightInd w:val="0"/>
        <w:spacing w:after="795"/>
        <w:ind w:right="-1532"/>
        <w:jc w:val="center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Aspetti critici riscontrati nel corso della rilevazione </w:t>
      </w:r>
    </w:p>
    <w:p w14:paraId="136695FE" w14:textId="77777777" w:rsidR="005A3C88" w:rsidRDefault="005A3C88" w:rsidP="005A3C88">
      <w:pPr>
        <w:widowControl w:val="0"/>
        <w:autoSpaceDE w:val="0"/>
        <w:autoSpaceDN w:val="0"/>
        <w:adjustRightInd w:val="0"/>
        <w:ind w:right="-1532"/>
        <w:jc w:val="center"/>
        <w:rPr>
          <w:rFonts w:ascii="Times New Roman" w:hAnsi="Times New Roman" w:cs="Times New Roman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Eventuale documentazione da allegare </w:t>
      </w:r>
    </w:p>
    <w:p w14:paraId="6194FEF9" w14:textId="77777777" w:rsidR="005A3C88" w:rsidRDefault="005A3C88" w:rsidP="005A3C88"/>
    <w:p w14:paraId="2C067E29" w14:textId="77777777" w:rsidR="00D268F4" w:rsidRDefault="00D268F4"/>
    <w:sectPr w:rsidR="00D268F4" w:rsidSect="0063025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88"/>
    <w:rsid w:val="00475C1C"/>
    <w:rsid w:val="005A3C88"/>
    <w:rsid w:val="008B60B9"/>
    <w:rsid w:val="00B26588"/>
    <w:rsid w:val="00CD4029"/>
    <w:rsid w:val="00D268F4"/>
    <w:rsid w:val="00F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15A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C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C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Bianco</dc:creator>
  <cp:keywords/>
  <dc:description/>
  <cp:lastModifiedBy>Lucia Cannaos</cp:lastModifiedBy>
  <cp:revision>2</cp:revision>
  <dcterms:created xsi:type="dcterms:W3CDTF">2016-03-07T17:38:00Z</dcterms:created>
  <dcterms:modified xsi:type="dcterms:W3CDTF">2016-03-07T17:38:00Z</dcterms:modified>
</cp:coreProperties>
</file>